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FBE10" w14:textId="77777777" w:rsidR="00F61B61" w:rsidRPr="00495951" w:rsidRDefault="00F61B61" w:rsidP="00AC6429">
      <w:pPr>
        <w:jc w:val="center"/>
        <w:rPr>
          <w:rFonts w:ascii="Arial" w:hAnsi="Arial" w:cs="Arial"/>
          <w:b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6DF45F5" wp14:editId="2E8BA90A">
            <wp:extent cx="5940425" cy="537934"/>
            <wp:effectExtent l="0" t="0" r="3175" b="0"/>
            <wp:docPr id="1" name="Рисунок 1" descr="C:\Users\kozlo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zlo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B6712" w14:textId="77777777" w:rsidR="00F61B61" w:rsidRPr="005765E5" w:rsidRDefault="00F61B61" w:rsidP="00F61B61">
      <w:pPr>
        <w:jc w:val="center"/>
        <w:rPr>
          <w:rFonts w:ascii="Arial" w:hAnsi="Arial" w:cs="Arial"/>
          <w:noProof/>
          <w:lang w:eastAsia="ru-RU"/>
        </w:rPr>
      </w:pPr>
    </w:p>
    <w:p w14:paraId="389655E0" w14:textId="77777777" w:rsidR="009E18EA" w:rsidRDefault="009E18EA" w:rsidP="00F61B61">
      <w:pPr>
        <w:rPr>
          <w:rFonts w:ascii="Arial" w:hAnsi="Arial" w:cs="Arial"/>
          <w:noProof/>
          <w:lang w:eastAsia="ru-RU"/>
        </w:rPr>
      </w:pPr>
    </w:p>
    <w:p w14:paraId="4EEDFD5F" w14:textId="148061AF" w:rsidR="00F61B61" w:rsidRDefault="00F61B61" w:rsidP="00F61B61">
      <w:pPr>
        <w:rPr>
          <w:rFonts w:ascii="Arial" w:hAnsi="Arial" w:cs="Arial"/>
          <w:noProof/>
          <w:lang w:eastAsia="ru-RU"/>
        </w:rPr>
      </w:pPr>
      <w:r w:rsidRPr="005765E5">
        <w:rPr>
          <w:rFonts w:ascii="Arial" w:hAnsi="Arial" w:cs="Arial"/>
          <w:noProof/>
          <w:lang w:eastAsia="ru-RU"/>
        </w:rPr>
        <w:t>г. Москва</w:t>
      </w:r>
      <w:r w:rsidR="007B5C15">
        <w:rPr>
          <w:rFonts w:ascii="Arial" w:hAnsi="Arial" w:cs="Arial"/>
          <w:noProof/>
          <w:lang w:eastAsia="ru-RU"/>
        </w:rPr>
        <w:tab/>
      </w:r>
      <w:r w:rsidR="007B5C15">
        <w:rPr>
          <w:rFonts w:ascii="Arial" w:hAnsi="Arial" w:cs="Arial"/>
          <w:noProof/>
          <w:lang w:eastAsia="ru-RU"/>
        </w:rPr>
        <w:tab/>
      </w:r>
      <w:r w:rsidR="007B5C15">
        <w:rPr>
          <w:rFonts w:ascii="Arial" w:hAnsi="Arial" w:cs="Arial"/>
          <w:noProof/>
          <w:lang w:eastAsia="ru-RU"/>
        </w:rPr>
        <w:tab/>
      </w:r>
      <w:r w:rsidR="007B5C15">
        <w:rPr>
          <w:rFonts w:ascii="Arial" w:hAnsi="Arial" w:cs="Arial"/>
          <w:noProof/>
          <w:lang w:eastAsia="ru-RU"/>
        </w:rPr>
        <w:tab/>
      </w:r>
      <w:r w:rsidR="007B5C15">
        <w:rPr>
          <w:rFonts w:ascii="Arial" w:hAnsi="Arial" w:cs="Arial"/>
          <w:noProof/>
          <w:lang w:eastAsia="ru-RU"/>
        </w:rPr>
        <w:tab/>
      </w:r>
      <w:r w:rsidR="007B5C15">
        <w:rPr>
          <w:rFonts w:ascii="Arial" w:hAnsi="Arial" w:cs="Arial"/>
          <w:noProof/>
          <w:lang w:eastAsia="ru-RU"/>
        </w:rPr>
        <w:tab/>
      </w:r>
      <w:r w:rsidR="007B5C15">
        <w:rPr>
          <w:rFonts w:ascii="Arial" w:hAnsi="Arial" w:cs="Arial"/>
          <w:noProof/>
          <w:lang w:eastAsia="ru-RU"/>
        </w:rPr>
        <w:tab/>
      </w:r>
      <w:r w:rsidR="007B5C15">
        <w:rPr>
          <w:rFonts w:ascii="Arial" w:hAnsi="Arial" w:cs="Arial"/>
          <w:noProof/>
          <w:lang w:eastAsia="ru-RU"/>
        </w:rPr>
        <w:tab/>
      </w:r>
      <w:r w:rsidR="009E18EA">
        <w:rPr>
          <w:rFonts w:ascii="Arial" w:hAnsi="Arial" w:cs="Arial"/>
          <w:noProof/>
          <w:lang w:eastAsia="ru-RU"/>
        </w:rPr>
        <w:t xml:space="preserve">        </w:t>
      </w:r>
      <w:r w:rsidR="007B5C15">
        <w:rPr>
          <w:rFonts w:ascii="Arial" w:hAnsi="Arial" w:cs="Arial"/>
          <w:noProof/>
          <w:lang w:eastAsia="ru-RU"/>
        </w:rPr>
        <w:t>«</w:t>
      </w:r>
      <w:r w:rsidR="009E18EA">
        <w:rPr>
          <w:rFonts w:ascii="Arial" w:hAnsi="Arial" w:cs="Arial"/>
          <w:noProof/>
          <w:lang w:eastAsia="ru-RU"/>
        </w:rPr>
        <w:t>11</w:t>
      </w:r>
      <w:r>
        <w:rPr>
          <w:rFonts w:ascii="Arial" w:hAnsi="Arial" w:cs="Arial"/>
          <w:noProof/>
          <w:lang w:eastAsia="ru-RU"/>
        </w:rPr>
        <w:t xml:space="preserve">» </w:t>
      </w:r>
      <w:r w:rsidR="009E18EA">
        <w:rPr>
          <w:rFonts w:ascii="Arial" w:hAnsi="Arial" w:cs="Arial"/>
          <w:noProof/>
          <w:lang w:eastAsia="ru-RU"/>
        </w:rPr>
        <w:t>марта</w:t>
      </w:r>
      <w:r>
        <w:rPr>
          <w:rFonts w:ascii="Arial" w:hAnsi="Arial" w:cs="Arial"/>
          <w:noProof/>
          <w:lang w:eastAsia="ru-RU"/>
        </w:rPr>
        <w:t xml:space="preserve"> 2021 г.</w:t>
      </w:r>
    </w:p>
    <w:p w14:paraId="1B1E0B91" w14:textId="77777777" w:rsidR="00F61B61" w:rsidRDefault="00F61B61" w:rsidP="00F61B61">
      <w:pPr>
        <w:rPr>
          <w:rFonts w:ascii="Arial" w:hAnsi="Arial" w:cs="Arial"/>
          <w:noProof/>
          <w:lang w:eastAsia="ru-RU"/>
        </w:rPr>
      </w:pPr>
    </w:p>
    <w:p w14:paraId="6AAE7C49" w14:textId="77777777" w:rsidR="00F61B61" w:rsidRDefault="00F61B61" w:rsidP="00F61B61">
      <w:pPr>
        <w:jc w:val="left"/>
        <w:rPr>
          <w:rFonts w:ascii="Arial" w:hAnsi="Arial" w:cs="Arial"/>
          <w:noProof/>
          <w:lang w:eastAsia="ru-RU"/>
        </w:rPr>
      </w:pPr>
    </w:p>
    <w:p w14:paraId="42E2E8B7" w14:textId="77777777" w:rsidR="00F61B61" w:rsidRDefault="00F61B61" w:rsidP="00F61B61">
      <w:pPr>
        <w:jc w:val="left"/>
        <w:rPr>
          <w:rFonts w:ascii="Arial" w:hAnsi="Arial" w:cs="Arial"/>
          <w:noProof/>
          <w:lang w:eastAsia="ru-RU"/>
        </w:rPr>
      </w:pPr>
    </w:p>
    <w:p w14:paraId="16069969" w14:textId="7E570B90" w:rsidR="00F61B61" w:rsidRDefault="009E18EA" w:rsidP="00AC642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noProof/>
          <w:lang w:eastAsia="ru-RU"/>
        </w:rPr>
      </w:pPr>
      <w:r>
        <w:rPr>
          <w:rFonts w:ascii="Arial" w:hAnsi="Arial" w:cs="Arial"/>
          <w:b/>
          <w:i/>
          <w:noProof/>
          <w:lang w:eastAsia="ru-RU"/>
        </w:rPr>
        <w:t>СООБЩЕНИЕ</w:t>
      </w:r>
    </w:p>
    <w:p w14:paraId="16381E53" w14:textId="67454397" w:rsidR="00AC6429" w:rsidRDefault="009E18EA" w:rsidP="00AC642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noProof/>
          <w:lang w:eastAsia="ru-RU"/>
        </w:rPr>
      </w:pPr>
      <w:r>
        <w:rPr>
          <w:rFonts w:ascii="Arial" w:hAnsi="Arial" w:cs="Arial"/>
          <w:b/>
          <w:i/>
          <w:noProof/>
          <w:lang w:eastAsia="ru-RU"/>
        </w:rPr>
        <w:t>об итогах</w:t>
      </w:r>
      <w:r w:rsidR="00AC6429">
        <w:rPr>
          <w:rFonts w:ascii="Arial" w:hAnsi="Arial" w:cs="Arial"/>
          <w:b/>
          <w:i/>
          <w:noProof/>
          <w:lang w:eastAsia="ru-RU"/>
        </w:rPr>
        <w:t xml:space="preserve"> проведени</w:t>
      </w:r>
      <w:r>
        <w:rPr>
          <w:rFonts w:ascii="Arial" w:hAnsi="Arial" w:cs="Arial"/>
          <w:b/>
          <w:i/>
          <w:noProof/>
          <w:lang w:eastAsia="ru-RU"/>
        </w:rPr>
        <w:t>я</w:t>
      </w:r>
      <w:r w:rsidR="00AC6429">
        <w:rPr>
          <w:rFonts w:ascii="Arial" w:hAnsi="Arial" w:cs="Arial"/>
          <w:b/>
          <w:i/>
          <w:noProof/>
          <w:lang w:eastAsia="ru-RU"/>
        </w:rPr>
        <w:t xml:space="preserve"> конкурса для определения управляющей компании</w:t>
      </w:r>
    </w:p>
    <w:p w14:paraId="01F00D14" w14:textId="77777777" w:rsidR="00AC6429" w:rsidRDefault="00AC6429" w:rsidP="00AC642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noProof/>
          <w:lang w:eastAsia="ru-RU"/>
        </w:rPr>
      </w:pPr>
      <w:r>
        <w:rPr>
          <w:rFonts w:ascii="Arial" w:hAnsi="Arial" w:cs="Arial"/>
          <w:b/>
          <w:i/>
          <w:noProof/>
          <w:lang w:eastAsia="ru-RU"/>
        </w:rPr>
        <w:t>ЗПИФ недвижимости «Стратегия-Деловая недвижимость»</w:t>
      </w:r>
    </w:p>
    <w:p w14:paraId="7ACCB412" w14:textId="77777777" w:rsidR="00F61B61" w:rsidRPr="00457A2D" w:rsidRDefault="00F61B61" w:rsidP="00AC6429">
      <w:pPr>
        <w:jc w:val="center"/>
        <w:rPr>
          <w:rFonts w:ascii="Arial" w:hAnsi="Arial" w:cs="Arial"/>
          <w:b/>
          <w:i/>
        </w:rPr>
      </w:pPr>
    </w:p>
    <w:p w14:paraId="1CE61D30" w14:textId="77777777" w:rsidR="00F61B61" w:rsidRDefault="00F61B61" w:rsidP="00F61B61">
      <w:pPr>
        <w:rPr>
          <w:rFonts w:ascii="Arial" w:hAnsi="Arial" w:cs="Arial"/>
          <w:b/>
        </w:rPr>
      </w:pPr>
    </w:p>
    <w:p w14:paraId="0BE6CADC" w14:textId="33719378" w:rsidR="00154138" w:rsidRDefault="00616270" w:rsidP="009E18EA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Акционерное общество «Независимый специализированный депозитарий» </w:t>
      </w:r>
      <w:r w:rsidR="001718D7" w:rsidRPr="001718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уведомляет о</w:t>
      </w:r>
      <w:r w:rsidR="00154138">
        <w:rPr>
          <w:rFonts w:ascii="Arial" w:hAnsi="Arial" w:cs="Arial"/>
        </w:rPr>
        <w:t>б итогах проведения</w:t>
      </w:r>
      <w:r>
        <w:rPr>
          <w:rFonts w:ascii="Arial" w:hAnsi="Arial" w:cs="Arial"/>
        </w:rPr>
        <w:t xml:space="preserve"> конкурса для определения управляющей компании </w:t>
      </w:r>
      <w:r w:rsidRPr="00616270">
        <w:rPr>
          <w:rFonts w:ascii="Arial" w:hAnsi="Arial" w:cs="Arial"/>
          <w:noProof/>
          <w:lang w:eastAsia="ru-RU"/>
        </w:rPr>
        <w:t>ЗПИФ недвижимости «Стратегия-Деловая недвижимость»</w:t>
      </w:r>
      <w:r w:rsidR="00C44CAE">
        <w:rPr>
          <w:rFonts w:ascii="Arial" w:hAnsi="Arial" w:cs="Arial"/>
          <w:noProof/>
          <w:lang w:eastAsia="ru-RU"/>
        </w:rPr>
        <w:t xml:space="preserve"> </w:t>
      </w:r>
      <w:r>
        <w:rPr>
          <w:rFonts w:ascii="Arial" w:hAnsi="Arial" w:cs="Arial"/>
          <w:noProof/>
          <w:lang w:eastAsia="ru-RU"/>
        </w:rPr>
        <w:t xml:space="preserve">в связи с аннулированием лицензии </w:t>
      </w:r>
      <w:r>
        <w:t xml:space="preserve"> </w:t>
      </w:r>
      <w:r w:rsidRPr="00FE1EB4">
        <w:rPr>
          <w:rFonts w:ascii="Arial" w:hAnsi="Arial" w:cs="Arial"/>
        </w:rPr>
        <w:t>на осуществление деятельности по упр</w:t>
      </w:r>
      <w:r w:rsidR="009E18EA">
        <w:rPr>
          <w:rFonts w:ascii="Arial" w:hAnsi="Arial" w:cs="Arial"/>
        </w:rPr>
        <w:t>авлению инвестиционными фондами,</w:t>
      </w:r>
      <w:r w:rsidRPr="00FE1EB4">
        <w:rPr>
          <w:rFonts w:ascii="Arial" w:hAnsi="Arial" w:cs="Arial"/>
        </w:rPr>
        <w:t xml:space="preserve"> паевыми инвестиционными фондами и негосударственными пенсионными фондами от 12.09.1996 № 21-000-1-00009, предоставленн</w:t>
      </w:r>
      <w:r w:rsidR="00FE1EB4">
        <w:rPr>
          <w:rFonts w:ascii="Arial" w:hAnsi="Arial" w:cs="Arial"/>
        </w:rPr>
        <w:t>ой</w:t>
      </w:r>
      <w:r w:rsidRPr="00FE1EB4">
        <w:rPr>
          <w:rFonts w:ascii="Arial" w:hAnsi="Arial" w:cs="Arial"/>
        </w:rPr>
        <w:t xml:space="preserve"> Акционерному обществу «Конкорд Управление Активами» (</w:t>
      </w:r>
      <w:r w:rsidR="00FE1EB4">
        <w:rPr>
          <w:rFonts w:ascii="Arial" w:hAnsi="Arial" w:cs="Arial"/>
        </w:rPr>
        <w:t>приказ Банка России от 18.02.2021 № ОД-235</w:t>
      </w:r>
      <w:r w:rsidRPr="00FE1EB4">
        <w:rPr>
          <w:rFonts w:ascii="Arial" w:hAnsi="Arial" w:cs="Arial"/>
        </w:rPr>
        <w:t>)</w:t>
      </w:r>
      <w:r w:rsidR="009E18EA">
        <w:rPr>
          <w:rFonts w:ascii="Arial" w:hAnsi="Arial" w:cs="Arial"/>
        </w:rPr>
        <w:t xml:space="preserve">, состоявшегося </w:t>
      </w:r>
      <w:r w:rsidR="006057D0" w:rsidRPr="009E18EA">
        <w:rPr>
          <w:rFonts w:ascii="Arial" w:hAnsi="Arial" w:cs="Arial"/>
        </w:rPr>
        <w:t>«</w:t>
      </w:r>
      <w:r w:rsidR="00FF6413" w:rsidRPr="009E18EA">
        <w:rPr>
          <w:rFonts w:ascii="Arial" w:hAnsi="Arial" w:cs="Arial"/>
        </w:rPr>
        <w:t>10</w:t>
      </w:r>
      <w:r w:rsidR="006057D0" w:rsidRPr="009E18EA">
        <w:rPr>
          <w:rFonts w:ascii="Arial" w:hAnsi="Arial" w:cs="Arial"/>
        </w:rPr>
        <w:t>» марта 2021 года</w:t>
      </w:r>
      <w:r w:rsidR="00154138">
        <w:rPr>
          <w:rFonts w:ascii="Arial" w:hAnsi="Arial" w:cs="Arial"/>
        </w:rPr>
        <w:t>.</w:t>
      </w:r>
      <w:proofErr w:type="gramEnd"/>
    </w:p>
    <w:p w14:paraId="521965FF" w14:textId="7F869846" w:rsidR="00154138" w:rsidRPr="00154138" w:rsidRDefault="00154138" w:rsidP="00154138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154138">
        <w:rPr>
          <w:rFonts w:ascii="Arial" w:hAnsi="Arial" w:cs="Arial"/>
        </w:rPr>
        <w:t xml:space="preserve">Количество </w:t>
      </w:r>
      <w:r w:rsidR="00B13642">
        <w:rPr>
          <w:rFonts w:ascii="Arial" w:hAnsi="Arial" w:cs="Arial"/>
        </w:rPr>
        <w:t>претендентов</w:t>
      </w:r>
      <w:bookmarkStart w:id="0" w:name="_GoBack"/>
      <w:bookmarkEnd w:id="0"/>
      <w:r w:rsidRPr="00154138">
        <w:rPr>
          <w:rFonts w:ascii="Arial" w:hAnsi="Arial" w:cs="Arial"/>
        </w:rPr>
        <w:t xml:space="preserve">, подавших заявки для участия в конкурсе: </w:t>
      </w:r>
      <w:r>
        <w:rPr>
          <w:rFonts w:ascii="Arial" w:hAnsi="Arial" w:cs="Arial"/>
        </w:rPr>
        <w:t>5.</w:t>
      </w:r>
    </w:p>
    <w:p w14:paraId="207C2348" w14:textId="7E21BE8F" w:rsidR="00154138" w:rsidRPr="00154138" w:rsidRDefault="00154138" w:rsidP="00154138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154138">
        <w:rPr>
          <w:rFonts w:ascii="Arial" w:hAnsi="Arial" w:cs="Arial"/>
        </w:rPr>
        <w:t xml:space="preserve">Количество участников, допущенных к участию в конкурсе: </w:t>
      </w:r>
      <w:r>
        <w:rPr>
          <w:rFonts w:ascii="Arial" w:hAnsi="Arial" w:cs="Arial"/>
        </w:rPr>
        <w:t>5.</w:t>
      </w:r>
    </w:p>
    <w:p w14:paraId="3E1983AC" w14:textId="54675E13" w:rsidR="009E18EA" w:rsidRPr="009E18EA" w:rsidRDefault="00154138" w:rsidP="00154138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Победителем конкурса </w:t>
      </w:r>
      <w:r w:rsidR="009E18EA">
        <w:rPr>
          <w:rFonts w:ascii="Arial" w:hAnsi="Arial" w:cs="Arial"/>
        </w:rPr>
        <w:t>признан</w:t>
      </w:r>
      <w:proofErr w:type="gramStart"/>
      <w:r w:rsidR="009E18EA">
        <w:rPr>
          <w:rFonts w:ascii="Arial" w:hAnsi="Arial" w:cs="Arial"/>
        </w:rPr>
        <w:t xml:space="preserve">о </w:t>
      </w:r>
      <w:r w:rsidR="009E18EA" w:rsidRPr="009E18EA">
        <w:rPr>
          <w:rFonts w:ascii="Arial" w:hAnsi="Arial" w:cs="Arial"/>
        </w:rPr>
        <w:t>ООО</w:t>
      </w:r>
      <w:proofErr w:type="gramEnd"/>
      <w:r w:rsidR="009E18EA">
        <w:rPr>
          <w:rFonts w:ascii="Arial" w:hAnsi="Arial" w:cs="Arial"/>
        </w:rPr>
        <w:t> </w:t>
      </w:r>
      <w:r w:rsidR="009E18EA" w:rsidRPr="009E18EA">
        <w:rPr>
          <w:rFonts w:ascii="Arial" w:hAnsi="Arial" w:cs="Arial"/>
        </w:rPr>
        <w:t xml:space="preserve">«ТЕТИС </w:t>
      </w:r>
      <w:proofErr w:type="spellStart"/>
      <w:r w:rsidR="009E18EA" w:rsidRPr="009E18EA">
        <w:rPr>
          <w:rFonts w:ascii="Arial" w:hAnsi="Arial" w:cs="Arial"/>
        </w:rPr>
        <w:t>Кэпитал</w:t>
      </w:r>
      <w:proofErr w:type="spellEnd"/>
      <w:r w:rsidR="009E18EA" w:rsidRPr="009E18EA">
        <w:rPr>
          <w:rFonts w:ascii="Arial" w:hAnsi="Arial" w:cs="Arial"/>
        </w:rPr>
        <w:t>»</w:t>
      </w:r>
      <w:r w:rsidR="009E18EA">
        <w:rPr>
          <w:rFonts w:ascii="Arial" w:hAnsi="Arial" w:cs="Arial"/>
        </w:rPr>
        <w:t>,</w:t>
      </w:r>
      <w:r w:rsidR="009E18EA" w:rsidRPr="009E18EA">
        <w:rPr>
          <w:rFonts w:ascii="Arial" w:hAnsi="Arial" w:cs="Arial"/>
        </w:rPr>
        <w:t xml:space="preserve"> ОГРН 1107746374262, </w:t>
      </w:r>
      <w:r w:rsidR="009E18EA">
        <w:rPr>
          <w:rFonts w:ascii="Arial" w:hAnsi="Arial" w:cs="Arial"/>
        </w:rPr>
        <w:t>л</w:t>
      </w:r>
      <w:r w:rsidR="009E18EA" w:rsidRPr="009E18EA">
        <w:rPr>
          <w:rFonts w:ascii="Arial" w:hAnsi="Arial" w:cs="Arial"/>
        </w:rPr>
        <w:t xml:space="preserve">ицензия на осуществление деятельности по управлению инвестиционными фондами, паевыми инвестиционными фондами и негосударственными </w:t>
      </w:r>
      <w:r w:rsidR="009E18EA">
        <w:rPr>
          <w:rFonts w:ascii="Arial" w:hAnsi="Arial" w:cs="Arial"/>
        </w:rPr>
        <w:t>пенсионными фондами: № 21</w:t>
      </w:r>
      <w:r w:rsidR="009E18EA">
        <w:rPr>
          <w:rFonts w:ascii="Arial" w:hAnsi="Arial" w:cs="Arial"/>
        </w:rPr>
        <w:noBreakHyphen/>
      </w:r>
      <w:r w:rsidR="009E18EA" w:rsidRPr="009E18EA">
        <w:rPr>
          <w:rFonts w:ascii="Arial" w:hAnsi="Arial" w:cs="Arial"/>
        </w:rPr>
        <w:t>000-1-00810 от «21» апреля 2011 г.</w:t>
      </w:r>
      <w:r w:rsidR="00B13642">
        <w:rPr>
          <w:rFonts w:ascii="Arial" w:hAnsi="Arial" w:cs="Arial"/>
        </w:rPr>
        <w:t xml:space="preserve">, набравшее наибольшее количество баллов в соответствии с критериями для определения победителя конкурса. </w:t>
      </w:r>
    </w:p>
    <w:p w14:paraId="396D31A8" w14:textId="4BFE9F32" w:rsidR="00FE1EB4" w:rsidRDefault="009E18EA" w:rsidP="006057D0">
      <w:pPr>
        <w:pStyle w:val="Default"/>
        <w:spacing w:line="36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14:paraId="47ADBD94" w14:textId="77777777" w:rsidR="009E18EA" w:rsidRPr="00020DAC" w:rsidRDefault="009E18EA" w:rsidP="006057D0">
      <w:pPr>
        <w:pStyle w:val="Default"/>
        <w:spacing w:line="360" w:lineRule="auto"/>
        <w:ind w:firstLine="709"/>
        <w:jc w:val="both"/>
        <w:rPr>
          <w:rFonts w:ascii="Arial" w:hAnsi="Arial" w:cs="Arial"/>
          <w:b/>
        </w:rPr>
      </w:pPr>
    </w:p>
    <w:p w14:paraId="2D16CD94" w14:textId="7396DE60" w:rsidR="00477F91" w:rsidRDefault="00477F91" w:rsidP="00FE1EB4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</w:p>
    <w:p w14:paraId="478D29D9" w14:textId="07D44D78" w:rsidR="00705376" w:rsidRPr="00705376" w:rsidRDefault="00705376" w:rsidP="00705376">
      <w:pPr>
        <w:pStyle w:val="2"/>
        <w:shd w:val="clear" w:color="auto" w:fill="auto"/>
        <w:spacing w:before="0" w:after="0" w:line="360" w:lineRule="auto"/>
        <w:ind w:right="23" w:firstLine="0"/>
        <w:jc w:val="both"/>
        <w:rPr>
          <w:rFonts w:ascii="Arial" w:hAnsi="Arial" w:cs="Arial"/>
          <w:sz w:val="24"/>
          <w:szCs w:val="24"/>
        </w:rPr>
      </w:pPr>
    </w:p>
    <w:sectPr w:rsidR="00705376" w:rsidRPr="00705376" w:rsidSect="00816A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D0D85"/>
    <w:multiLevelType w:val="multilevel"/>
    <w:tmpl w:val="3EB89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61"/>
    <w:rsid w:val="00020DAC"/>
    <w:rsid w:val="000A6761"/>
    <w:rsid w:val="00115B2E"/>
    <w:rsid w:val="00131B3C"/>
    <w:rsid w:val="00154138"/>
    <w:rsid w:val="001718D7"/>
    <w:rsid w:val="001D412C"/>
    <w:rsid w:val="0029000F"/>
    <w:rsid w:val="003102D1"/>
    <w:rsid w:val="0036296B"/>
    <w:rsid w:val="003F61A3"/>
    <w:rsid w:val="00477F91"/>
    <w:rsid w:val="005A0C33"/>
    <w:rsid w:val="006057D0"/>
    <w:rsid w:val="00616270"/>
    <w:rsid w:val="0066053B"/>
    <w:rsid w:val="00705376"/>
    <w:rsid w:val="00732406"/>
    <w:rsid w:val="007B5C15"/>
    <w:rsid w:val="009E18EA"/>
    <w:rsid w:val="00AC6429"/>
    <w:rsid w:val="00AE58CD"/>
    <w:rsid w:val="00B13642"/>
    <w:rsid w:val="00B8606A"/>
    <w:rsid w:val="00C44CAE"/>
    <w:rsid w:val="00D933EA"/>
    <w:rsid w:val="00DE180A"/>
    <w:rsid w:val="00EF6B20"/>
    <w:rsid w:val="00F44CFB"/>
    <w:rsid w:val="00F61B61"/>
    <w:rsid w:val="00FB4D47"/>
    <w:rsid w:val="00FE1EB4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D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6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1B6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9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9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102D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102D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102D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02D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02D1"/>
    <w:rPr>
      <w:b/>
      <w:bCs/>
      <w:sz w:val="20"/>
      <w:szCs w:val="20"/>
    </w:rPr>
  </w:style>
  <w:style w:type="character" w:customStyle="1" w:styleId="ac">
    <w:name w:val="Основной текст_"/>
    <w:link w:val="2"/>
    <w:locked/>
    <w:rsid w:val="00477F91"/>
    <w:rPr>
      <w:rFonts w:ascii="Tahoma" w:hAnsi="Tahoma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c"/>
    <w:rsid w:val="00477F91"/>
    <w:pPr>
      <w:widowControl w:val="0"/>
      <w:shd w:val="clear" w:color="auto" w:fill="FFFFFF"/>
      <w:spacing w:before="60" w:after="60" w:line="240" w:lineRule="atLeast"/>
      <w:ind w:hanging="380"/>
      <w:jc w:val="right"/>
    </w:pPr>
    <w:rPr>
      <w:rFonts w:ascii="Tahoma" w:hAnsi="Tahoma"/>
      <w:sz w:val="19"/>
      <w:szCs w:val="19"/>
    </w:rPr>
  </w:style>
  <w:style w:type="character" w:customStyle="1" w:styleId="20">
    <w:name w:val="Основной текст (2)_"/>
    <w:link w:val="21"/>
    <w:rsid w:val="00477F9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77F91"/>
    <w:pPr>
      <w:widowControl w:val="0"/>
      <w:shd w:val="clear" w:color="auto" w:fill="FFFFFF"/>
      <w:spacing w:after="3300" w:line="410" w:lineRule="exact"/>
      <w:jc w:val="right"/>
    </w:pPr>
  </w:style>
  <w:style w:type="paragraph" w:customStyle="1" w:styleId="ad">
    <w:name w:val="Прижатый влево"/>
    <w:basedOn w:val="a"/>
    <w:next w:val="a"/>
    <w:rsid w:val="009E18EA"/>
    <w:pPr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6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1B6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9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9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102D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102D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102D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02D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02D1"/>
    <w:rPr>
      <w:b/>
      <w:bCs/>
      <w:sz w:val="20"/>
      <w:szCs w:val="20"/>
    </w:rPr>
  </w:style>
  <w:style w:type="character" w:customStyle="1" w:styleId="ac">
    <w:name w:val="Основной текст_"/>
    <w:link w:val="2"/>
    <w:locked/>
    <w:rsid w:val="00477F91"/>
    <w:rPr>
      <w:rFonts w:ascii="Tahoma" w:hAnsi="Tahoma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c"/>
    <w:rsid w:val="00477F91"/>
    <w:pPr>
      <w:widowControl w:val="0"/>
      <w:shd w:val="clear" w:color="auto" w:fill="FFFFFF"/>
      <w:spacing w:before="60" w:after="60" w:line="240" w:lineRule="atLeast"/>
      <w:ind w:hanging="380"/>
      <w:jc w:val="right"/>
    </w:pPr>
    <w:rPr>
      <w:rFonts w:ascii="Tahoma" w:hAnsi="Tahoma"/>
      <w:sz w:val="19"/>
      <w:szCs w:val="19"/>
    </w:rPr>
  </w:style>
  <w:style w:type="character" w:customStyle="1" w:styleId="20">
    <w:name w:val="Основной текст (2)_"/>
    <w:link w:val="21"/>
    <w:rsid w:val="00477F9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77F91"/>
    <w:pPr>
      <w:widowControl w:val="0"/>
      <w:shd w:val="clear" w:color="auto" w:fill="FFFFFF"/>
      <w:spacing w:after="3300" w:line="410" w:lineRule="exact"/>
      <w:jc w:val="right"/>
    </w:pPr>
  </w:style>
  <w:style w:type="paragraph" w:customStyle="1" w:styleId="ad">
    <w:name w:val="Прижатый влево"/>
    <w:basedOn w:val="a"/>
    <w:next w:val="a"/>
    <w:rsid w:val="009E18EA"/>
    <w:pPr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Князева</dc:creator>
  <cp:lastModifiedBy>Дарья Музычук</cp:lastModifiedBy>
  <cp:revision>4</cp:revision>
  <dcterms:created xsi:type="dcterms:W3CDTF">2021-03-10T19:10:00Z</dcterms:created>
  <dcterms:modified xsi:type="dcterms:W3CDTF">2021-03-11T07:20:00Z</dcterms:modified>
</cp:coreProperties>
</file>